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D6" w:rsidRPr="000D6FA7" w:rsidRDefault="008F14D6" w:rsidP="000D6FA7">
      <w:pPr>
        <w:jc w:val="center"/>
        <w:rPr>
          <w:b/>
        </w:rPr>
      </w:pPr>
      <w:r w:rsidRPr="000D6FA7">
        <w:rPr>
          <w:b/>
        </w:rPr>
        <w:t>L</w:t>
      </w:r>
      <w:r w:rsidR="00804ACA">
        <w:rPr>
          <w:b/>
        </w:rPr>
        <w:t>a</w:t>
      </w:r>
      <w:r w:rsidRPr="000D6FA7">
        <w:rPr>
          <w:b/>
        </w:rPr>
        <w:t xml:space="preserve"> </w:t>
      </w:r>
      <w:r w:rsidR="00804ACA">
        <w:rPr>
          <w:b/>
        </w:rPr>
        <w:t>structure familiale</w:t>
      </w:r>
      <w:r w:rsidRPr="000D6FA7">
        <w:rPr>
          <w:b/>
        </w:rPr>
        <w:t xml:space="preserve"> des </w:t>
      </w:r>
      <w:r w:rsidR="00804ACA">
        <w:rPr>
          <w:b/>
        </w:rPr>
        <w:t xml:space="preserve">ménages </w:t>
      </w:r>
      <w:r w:rsidRPr="000D6FA7">
        <w:rPr>
          <w:b/>
        </w:rPr>
        <w:t xml:space="preserve">de </w:t>
      </w:r>
      <w:r w:rsidR="00975A02">
        <w:rPr>
          <w:b/>
        </w:rPr>
        <w:t>huit</w:t>
      </w:r>
      <w:r w:rsidRPr="000D6FA7">
        <w:rPr>
          <w:b/>
        </w:rPr>
        <w:t xml:space="preserve"> pays européens</w:t>
      </w:r>
    </w:p>
    <w:p w:rsidR="008F14D6" w:rsidRPr="000D6FA7" w:rsidRDefault="008F14D6" w:rsidP="000D6FA7">
      <w:pPr>
        <w:jc w:val="center"/>
        <w:rPr>
          <w:b/>
        </w:rPr>
      </w:pPr>
      <w:r w:rsidRPr="000D6FA7">
        <w:rPr>
          <w:b/>
        </w:rPr>
        <w:t xml:space="preserve">Ce que nous apprennent les recensements </w:t>
      </w:r>
      <w:r w:rsidR="000D6FA7">
        <w:rPr>
          <w:b/>
        </w:rPr>
        <w:t xml:space="preserve">depuis </w:t>
      </w:r>
      <w:r w:rsidRPr="000D6FA7">
        <w:rPr>
          <w:b/>
        </w:rPr>
        <w:t>1980</w:t>
      </w:r>
    </w:p>
    <w:p w:rsidR="00804ACA" w:rsidRDefault="00804ACA" w:rsidP="00804ACA">
      <w:pPr>
        <w:spacing w:after="0"/>
        <w:jc w:val="center"/>
      </w:pPr>
      <w:r>
        <w:t xml:space="preserve">Didier Breton – Université de Strasbourg - </w:t>
      </w:r>
      <w:proofErr w:type="spellStart"/>
      <w:r>
        <w:t>Umr</w:t>
      </w:r>
      <w:proofErr w:type="spellEnd"/>
      <w:r>
        <w:t xml:space="preserve"> Sage</w:t>
      </w:r>
    </w:p>
    <w:p w:rsidR="008F14D6" w:rsidRDefault="00804ACA" w:rsidP="00804ACA">
      <w:pPr>
        <w:spacing w:after="0"/>
        <w:jc w:val="center"/>
      </w:pPr>
      <w:proofErr w:type="spellStart"/>
      <w:r>
        <w:t>Celine</w:t>
      </w:r>
      <w:proofErr w:type="spellEnd"/>
      <w:r>
        <w:t xml:space="preserve"> </w:t>
      </w:r>
      <w:proofErr w:type="spellStart"/>
      <w:r>
        <w:t>Monicolle</w:t>
      </w:r>
      <w:proofErr w:type="spellEnd"/>
      <w:r>
        <w:t xml:space="preserve"> – Université de Strasbourg – </w:t>
      </w:r>
      <w:proofErr w:type="spellStart"/>
      <w:r>
        <w:t>Umr</w:t>
      </w:r>
      <w:proofErr w:type="spellEnd"/>
      <w:r>
        <w:t xml:space="preserve"> Sage</w:t>
      </w:r>
    </w:p>
    <w:p w:rsidR="00804ACA" w:rsidRDefault="00804ACA">
      <w:pPr>
        <w:rPr>
          <w:b/>
        </w:rPr>
      </w:pPr>
    </w:p>
    <w:p w:rsidR="008F14D6" w:rsidRPr="0042373F" w:rsidRDefault="0042373F">
      <w:pPr>
        <w:rPr>
          <w:b/>
        </w:rPr>
      </w:pPr>
      <w:r w:rsidRPr="0042373F">
        <w:rPr>
          <w:b/>
        </w:rPr>
        <w:t xml:space="preserve">Contexte </w:t>
      </w:r>
    </w:p>
    <w:p w:rsidR="00C5638D" w:rsidRDefault="00AC230E" w:rsidP="002A20FC">
      <w:pPr>
        <w:jc w:val="both"/>
      </w:pPr>
      <w:r>
        <w:t>D</w:t>
      </w:r>
      <w:r w:rsidR="008F14D6">
        <w:t>epuis 25 ans</w:t>
      </w:r>
      <w:r>
        <w:t xml:space="preserve">, les sociétés européennes </w:t>
      </w:r>
      <w:r w:rsidR="008F14D6">
        <w:t xml:space="preserve">ont </w:t>
      </w:r>
      <w:r>
        <w:t>connu de véritables bouleversements économiques, démographiques et sociétaux. On peut citer l’allongement de l’espérance de vie, la baisse de la fécondité, la désaffection du mariage, l’augmentation des ruptures d’union,  le développement de l’activité féminine</w:t>
      </w:r>
      <w:r w:rsidR="008F14D6">
        <w:t>, l’allongement des études</w:t>
      </w:r>
      <w:r>
        <w:t>, le tout dans un contexte économique mouvant. Ces changements ont, dans certains pays, commencé avant les années 1980, pour d’autres cette décennie a été la période de transition alors que d’autres pays ont basculé que dans les années 1990</w:t>
      </w:r>
      <w:r w:rsidR="00C5638D">
        <w:t xml:space="preserve">, mais au final, nous pouvons nous demander s’il existe ou non une convergence </w:t>
      </w:r>
      <w:r w:rsidR="00C5638D" w:rsidRPr="00975A02">
        <w:rPr>
          <w:b/>
        </w:rPr>
        <w:t>dans les façons de cohabiter dans les familles européennes</w:t>
      </w:r>
      <w:r w:rsidR="00C5638D">
        <w:t xml:space="preserve"> ou au contraire si certaines résistances se dessinent. C’est </w:t>
      </w:r>
      <w:r w:rsidR="00975A02">
        <w:t>l’objectif</w:t>
      </w:r>
      <w:r w:rsidR="00C5638D">
        <w:t xml:space="preserve"> </w:t>
      </w:r>
      <w:r w:rsidR="00975A02">
        <w:t xml:space="preserve">principal </w:t>
      </w:r>
      <w:r w:rsidR="00C5638D">
        <w:t xml:space="preserve">de cette communication que de répondre à </w:t>
      </w:r>
      <w:r w:rsidR="00975A02">
        <w:t xml:space="preserve">ces deux </w:t>
      </w:r>
      <w:r w:rsidR="00C5638D">
        <w:t>question</w:t>
      </w:r>
      <w:r w:rsidR="00975A02">
        <w:t>s</w:t>
      </w:r>
      <w:r w:rsidR="00C5638D">
        <w:t xml:space="preserve"> à travers l’étude de l’évolution d’indicateurs décrivant les structures familiales des habitants du logement. L’unité d’analyse sera dans un premier temps le ménage et dans un second temps les habitants des logements, découpés en sous populations, définies selon leur âge. Nous nous concentrerons plus spécifiquement sur 3 catégories : </w:t>
      </w:r>
    </w:p>
    <w:p w:rsidR="00C37309" w:rsidRDefault="00C5638D" w:rsidP="002A20FC">
      <w:pPr>
        <w:pStyle w:val="Paragraphedeliste"/>
        <w:numPr>
          <w:ilvl w:val="0"/>
          <w:numId w:val="1"/>
        </w:numPr>
        <w:jc w:val="both"/>
      </w:pPr>
      <w:r>
        <w:t xml:space="preserve">la population des enfants (en distinguant les 0-4 ans / 5-9 ans / 10-14 ans). </w:t>
      </w:r>
    </w:p>
    <w:p w:rsidR="00C5638D" w:rsidRDefault="00C5638D" w:rsidP="002A20FC">
      <w:pPr>
        <w:pStyle w:val="Paragraphedeliste"/>
        <w:numPr>
          <w:ilvl w:val="0"/>
          <w:numId w:val="1"/>
        </w:numPr>
        <w:jc w:val="both"/>
      </w:pPr>
      <w:r>
        <w:t xml:space="preserve">la population des jeunes adultes (18-24 ans / 25 -34 ans) </w:t>
      </w:r>
    </w:p>
    <w:p w:rsidR="00C5638D" w:rsidRDefault="0042373F" w:rsidP="002A20FC">
      <w:pPr>
        <w:pStyle w:val="Paragraphedeliste"/>
        <w:numPr>
          <w:ilvl w:val="0"/>
          <w:numId w:val="1"/>
        </w:numPr>
        <w:jc w:val="both"/>
      </w:pPr>
      <w:r>
        <w:t xml:space="preserve">la population des séniors </w:t>
      </w:r>
      <w:r w:rsidR="00C5638D">
        <w:t xml:space="preserve">(65 – 74 ans  / 75 ans et plus). </w:t>
      </w:r>
    </w:p>
    <w:p w:rsidR="00C5638D" w:rsidRDefault="002A20FC" w:rsidP="00C5638D">
      <w:r>
        <w:t>Pour chacun</w:t>
      </w:r>
      <w:r w:rsidR="00804ACA">
        <w:t>e</w:t>
      </w:r>
      <w:r>
        <w:t xml:space="preserve"> de ces catégories les recensements de population permettent de savoir : </w:t>
      </w:r>
    </w:p>
    <w:p w:rsidR="002A20FC" w:rsidRDefault="002A20FC" w:rsidP="002A20FC">
      <w:pPr>
        <w:pStyle w:val="Paragraphedeliste"/>
        <w:numPr>
          <w:ilvl w:val="0"/>
          <w:numId w:val="1"/>
        </w:numPr>
      </w:pPr>
      <w:r>
        <w:t>La structure familiale du ménage dans lequel ils vivent (seul, monoparental, couple sans enfant, couple avec enfant, ménage complexe ou non)</w:t>
      </w:r>
    </w:p>
    <w:p w:rsidR="002A20FC" w:rsidRDefault="002A20FC" w:rsidP="002A20FC">
      <w:pPr>
        <w:pStyle w:val="Paragraphedeliste"/>
        <w:numPr>
          <w:ilvl w:val="0"/>
          <w:numId w:val="1"/>
        </w:numPr>
      </w:pPr>
      <w:r>
        <w:t xml:space="preserve">Leur état matrimonial et éventuellement leur situation de couple, indépendamment du mariage </w:t>
      </w:r>
    </w:p>
    <w:p w:rsidR="002A20FC" w:rsidRDefault="002A20FC" w:rsidP="002A20FC">
      <w:pPr>
        <w:pStyle w:val="Paragraphedeliste"/>
        <w:numPr>
          <w:ilvl w:val="0"/>
          <w:numId w:val="1"/>
        </w:numPr>
      </w:pPr>
      <w:r>
        <w:t xml:space="preserve">Le fait de vivre ou non en ménage ordinaire. </w:t>
      </w:r>
    </w:p>
    <w:p w:rsidR="00975A02" w:rsidRDefault="00975A02" w:rsidP="00975A02">
      <w:pPr>
        <w:jc w:val="both"/>
      </w:pPr>
      <w:r>
        <w:t>Si des études d</w:t>
      </w:r>
      <w:r w:rsidR="00804ACA">
        <w:t>écrivant la situation familiale</w:t>
      </w:r>
      <w:r>
        <w:t xml:space="preserve"> des individus des ménages ont été publiées, issues de données du recensement</w:t>
      </w:r>
      <w:r>
        <w:rPr>
          <w:rStyle w:val="Appelnotedebasdep"/>
        </w:rPr>
        <w:footnoteReference w:id="1"/>
      </w:r>
      <w:r>
        <w:t xml:space="preserve"> ou de données d’enquête</w:t>
      </w:r>
      <w:r w:rsidR="00804ACA">
        <w:rPr>
          <w:rStyle w:val="Appelnotedebasdep"/>
        </w:rPr>
        <w:footnoteReference w:id="2"/>
      </w:r>
      <w:r>
        <w:t xml:space="preserve">, l’originalité de notre présentation est sa dimension historique en retenant trois points d’observation, dans trois décennies : 1980, 1990 et 2000. La décennie 2010 sera traitée mais sur la base de données de recensement agrégées et non individuelles (voir ci-dessous) </w:t>
      </w:r>
    </w:p>
    <w:p w:rsidR="00804ACA" w:rsidRDefault="00804ACA" w:rsidP="002A20FC">
      <w:pPr>
        <w:rPr>
          <w:b/>
        </w:rPr>
      </w:pPr>
    </w:p>
    <w:p w:rsidR="002A20FC" w:rsidRPr="0042373F" w:rsidRDefault="002A20FC" w:rsidP="002A20FC">
      <w:pPr>
        <w:rPr>
          <w:b/>
        </w:rPr>
      </w:pPr>
      <w:bookmarkStart w:id="0" w:name="_GoBack"/>
      <w:bookmarkEnd w:id="0"/>
      <w:r w:rsidRPr="0042373F">
        <w:rPr>
          <w:b/>
        </w:rPr>
        <w:lastRenderedPageBreak/>
        <w:t xml:space="preserve">Méthodologie </w:t>
      </w:r>
    </w:p>
    <w:p w:rsidR="002A20FC" w:rsidRDefault="002A20FC" w:rsidP="00804ACA">
      <w:pPr>
        <w:pStyle w:val="Paragraphedeliste"/>
        <w:numPr>
          <w:ilvl w:val="0"/>
          <w:numId w:val="1"/>
        </w:numPr>
        <w:jc w:val="both"/>
      </w:pPr>
      <w:r>
        <w:t xml:space="preserve">Ce travail exploratoire s’appuiera dans un premier temps sur des simples statistiques descriptives afin de décrire la diversité des situations familiales </w:t>
      </w:r>
      <w:r w:rsidR="00804ACA">
        <w:t xml:space="preserve">des ménages et la situation familiale des individus </w:t>
      </w:r>
      <w:r>
        <w:t>dans les différents pays</w:t>
      </w:r>
      <w:r w:rsidR="00804ACA">
        <w:t>,</w:t>
      </w:r>
      <w:r>
        <w:t xml:space="preserve"> depuis 1980</w:t>
      </w:r>
      <w:r w:rsidR="000D6FA7">
        <w:t>.</w:t>
      </w:r>
    </w:p>
    <w:p w:rsidR="000D6FA7" w:rsidRDefault="002A20FC" w:rsidP="00804ACA">
      <w:pPr>
        <w:pStyle w:val="Paragraphedeliste"/>
        <w:numPr>
          <w:ilvl w:val="0"/>
          <w:numId w:val="1"/>
        </w:numPr>
        <w:jc w:val="both"/>
      </w:pPr>
      <w:r>
        <w:t xml:space="preserve">Dans un deuxième temps une analyse multi variée visera établir une typologie </w:t>
      </w:r>
      <w:r w:rsidR="00804ACA">
        <w:t xml:space="preserve">des </w:t>
      </w:r>
      <w:r>
        <w:t>pays retenus à différentes périodes</w:t>
      </w:r>
      <w:r w:rsidR="00804ACA">
        <w:t xml:space="preserve"> selon la situation familiale des ménages et des différentes catégories d’individus</w:t>
      </w:r>
      <w:r>
        <w:t xml:space="preserve">. Ces typologies sont-elles stables dans le temps ? Les évolutions connues par les différents pays concernent-elles les 3 catégories de population de manière identique ? </w:t>
      </w:r>
    </w:p>
    <w:p w:rsidR="002A20FC" w:rsidRPr="0042373F" w:rsidRDefault="002A20FC" w:rsidP="002A20FC">
      <w:pPr>
        <w:rPr>
          <w:b/>
        </w:rPr>
      </w:pPr>
      <w:r w:rsidRPr="0042373F">
        <w:rPr>
          <w:b/>
        </w:rPr>
        <w:t xml:space="preserve">Source de données </w:t>
      </w:r>
    </w:p>
    <w:p w:rsidR="002A20FC" w:rsidRDefault="002A20FC" w:rsidP="0042373F">
      <w:pPr>
        <w:pStyle w:val="Paragraphedeliste"/>
        <w:jc w:val="both"/>
      </w:pPr>
      <w:r>
        <w:t xml:space="preserve">Nous utiliserons les données individuelles des recensements </w:t>
      </w:r>
      <w:r w:rsidR="000D6FA7">
        <w:t xml:space="preserve">rendues </w:t>
      </w:r>
      <w:r w:rsidR="00804ACA">
        <w:t>disponibles</w:t>
      </w:r>
      <w:r>
        <w:t xml:space="preserve"> </w:t>
      </w:r>
      <w:r w:rsidR="000D6FA7">
        <w:t xml:space="preserve">par le programme IPUMS. </w:t>
      </w:r>
      <w:r w:rsidR="0042373F">
        <w:t xml:space="preserve">Le fait de disposer des données individuelles permet des traitements adaptés à nos attentes. </w:t>
      </w:r>
    </w:p>
    <w:p w:rsidR="0042373F" w:rsidRDefault="0042373F" w:rsidP="0042373F">
      <w:pPr>
        <w:pStyle w:val="Paragraphedeliste"/>
        <w:jc w:val="both"/>
      </w:pPr>
      <w:r>
        <w:t xml:space="preserve">Toutefois, les données disponibles sur le site IPUMS ne dépassent pas les années 2000.  Pour la période plus récente, nous utiliserons les données harmonisées des recensements européens mis à disposition par Eurostat. Compte tenu de la souplesse moins importante de cette dernière source (ce sont des données agrégées), la période récente sera traitée à part. </w:t>
      </w:r>
    </w:p>
    <w:p w:rsidR="0042373F" w:rsidRDefault="0042373F" w:rsidP="0042373F">
      <w:pPr>
        <w:pStyle w:val="Paragraphedeliste"/>
        <w:jc w:val="both"/>
      </w:pPr>
    </w:p>
    <w:p w:rsidR="0042373F" w:rsidRDefault="0042373F" w:rsidP="0042373F">
      <w:pPr>
        <w:pStyle w:val="Paragraphedeliste"/>
        <w:jc w:val="both"/>
      </w:pPr>
      <w:r>
        <w:t xml:space="preserve">Le choix des pays retenus pour cette communication est en partie contraint par la disponibilité des données dans la base </w:t>
      </w:r>
      <w:proofErr w:type="spellStart"/>
      <w:r>
        <w:t>iPUMS</w:t>
      </w:r>
      <w:proofErr w:type="spellEnd"/>
      <w:r>
        <w:t xml:space="preserve"> mais de manière à être représentative des différents pays entrés à des périodes différentes dans l’union européenne : </w:t>
      </w:r>
    </w:p>
    <w:p w:rsidR="0042373F" w:rsidRDefault="0042373F" w:rsidP="0042373F">
      <w:pPr>
        <w:pStyle w:val="Paragraphedeliste"/>
        <w:numPr>
          <w:ilvl w:val="1"/>
          <w:numId w:val="1"/>
        </w:numPr>
        <w:jc w:val="both"/>
      </w:pPr>
      <w:r>
        <w:t>La France (parmi les 6 pays à l’origine de l’UE)</w:t>
      </w:r>
    </w:p>
    <w:p w:rsidR="0042373F" w:rsidRDefault="0042373F" w:rsidP="0042373F">
      <w:pPr>
        <w:pStyle w:val="Paragraphedeliste"/>
        <w:numPr>
          <w:ilvl w:val="1"/>
          <w:numId w:val="1"/>
        </w:numPr>
        <w:jc w:val="both"/>
      </w:pPr>
      <w:r>
        <w:t>L’Irlande (entrée en 1973</w:t>
      </w:r>
      <w:r w:rsidR="00975A02">
        <w:t xml:space="preserve"> – Europe à 9</w:t>
      </w:r>
      <w:r>
        <w:t>)</w:t>
      </w:r>
    </w:p>
    <w:p w:rsidR="0042373F" w:rsidRDefault="0042373F" w:rsidP="0042373F">
      <w:pPr>
        <w:pStyle w:val="Paragraphedeliste"/>
        <w:numPr>
          <w:ilvl w:val="1"/>
          <w:numId w:val="1"/>
        </w:numPr>
        <w:jc w:val="both"/>
      </w:pPr>
      <w:r>
        <w:t>La Grèce (1981</w:t>
      </w:r>
      <w:r w:rsidR="00975A02">
        <w:t xml:space="preserve"> – Europe à 10</w:t>
      </w:r>
      <w:r>
        <w:t>)</w:t>
      </w:r>
    </w:p>
    <w:p w:rsidR="0042373F" w:rsidRDefault="0042373F" w:rsidP="0042373F">
      <w:pPr>
        <w:pStyle w:val="Paragraphedeliste"/>
        <w:numPr>
          <w:ilvl w:val="1"/>
          <w:numId w:val="1"/>
        </w:numPr>
        <w:jc w:val="both"/>
      </w:pPr>
      <w:r>
        <w:t>Le Portugal et l’Espagne (1991</w:t>
      </w:r>
      <w:r w:rsidR="00975A02">
        <w:t xml:space="preserve"> - </w:t>
      </w:r>
      <w:r w:rsidR="00975A02">
        <w:t>Europe à 1</w:t>
      </w:r>
      <w:r w:rsidR="00975A02">
        <w:t>2</w:t>
      </w:r>
      <w:r>
        <w:t>)</w:t>
      </w:r>
    </w:p>
    <w:p w:rsidR="0042373F" w:rsidRDefault="0042373F" w:rsidP="0042373F">
      <w:pPr>
        <w:pStyle w:val="Paragraphedeliste"/>
        <w:numPr>
          <w:ilvl w:val="1"/>
          <w:numId w:val="1"/>
        </w:numPr>
        <w:jc w:val="both"/>
      </w:pPr>
      <w:r>
        <w:t>L’Autriche (1995</w:t>
      </w:r>
      <w:r w:rsidR="00975A02">
        <w:t xml:space="preserve"> - </w:t>
      </w:r>
      <w:r w:rsidR="00975A02">
        <w:t>Europe à 1</w:t>
      </w:r>
      <w:r w:rsidR="00975A02">
        <w:t>5</w:t>
      </w:r>
      <w:r>
        <w:t>)</w:t>
      </w:r>
    </w:p>
    <w:p w:rsidR="0042373F" w:rsidRDefault="00975A02" w:rsidP="0042373F">
      <w:pPr>
        <w:pStyle w:val="Paragraphedeliste"/>
        <w:numPr>
          <w:ilvl w:val="1"/>
          <w:numId w:val="1"/>
        </w:numPr>
        <w:jc w:val="both"/>
      </w:pPr>
      <w:r>
        <w:t xml:space="preserve">La Hongrie (Europe à 25) </w:t>
      </w:r>
    </w:p>
    <w:p w:rsidR="00975A02" w:rsidRDefault="00975A02" w:rsidP="0042373F">
      <w:pPr>
        <w:pStyle w:val="Paragraphedeliste"/>
        <w:numPr>
          <w:ilvl w:val="1"/>
          <w:numId w:val="1"/>
        </w:numPr>
        <w:jc w:val="both"/>
      </w:pPr>
      <w:r>
        <w:t xml:space="preserve">La Roumanie (Europe à 27) </w:t>
      </w:r>
    </w:p>
    <w:p w:rsidR="0042373F" w:rsidRDefault="0042373F" w:rsidP="0042373F">
      <w:pPr>
        <w:pStyle w:val="Paragraphedeliste"/>
        <w:jc w:val="both"/>
      </w:pPr>
    </w:p>
    <w:p w:rsidR="0042373F" w:rsidRDefault="00975A02" w:rsidP="0042373F">
      <w:pPr>
        <w:pStyle w:val="Paragraphedeliste"/>
        <w:jc w:val="both"/>
      </w:pPr>
      <w:r>
        <w:t>Une analyse des différences méthodologiques des recensements de par leur collecte et leur diffusion accompagnera notre travail.</w:t>
      </w:r>
    </w:p>
    <w:p w:rsidR="00975A02" w:rsidRDefault="00975A02" w:rsidP="0042373F">
      <w:pPr>
        <w:pStyle w:val="Paragraphedeliste"/>
        <w:jc w:val="both"/>
      </w:pPr>
    </w:p>
    <w:p w:rsidR="00975A02" w:rsidRDefault="00975A02" w:rsidP="0042373F">
      <w:pPr>
        <w:pStyle w:val="Paragraphedeliste"/>
        <w:jc w:val="both"/>
      </w:pPr>
    </w:p>
    <w:sectPr w:rsidR="00975A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A02" w:rsidRDefault="00975A02" w:rsidP="00975A02">
      <w:pPr>
        <w:spacing w:after="0" w:line="240" w:lineRule="auto"/>
      </w:pPr>
      <w:r>
        <w:separator/>
      </w:r>
    </w:p>
  </w:endnote>
  <w:endnote w:type="continuationSeparator" w:id="0">
    <w:p w:rsidR="00975A02" w:rsidRDefault="00975A02" w:rsidP="0097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A02" w:rsidRDefault="00975A02" w:rsidP="00975A02">
      <w:pPr>
        <w:spacing w:after="0" w:line="240" w:lineRule="auto"/>
      </w:pPr>
      <w:r>
        <w:separator/>
      </w:r>
    </w:p>
  </w:footnote>
  <w:footnote w:type="continuationSeparator" w:id="0">
    <w:p w:rsidR="00975A02" w:rsidRDefault="00975A02" w:rsidP="00975A02">
      <w:pPr>
        <w:spacing w:after="0" w:line="240" w:lineRule="auto"/>
      </w:pPr>
      <w:r>
        <w:continuationSeparator/>
      </w:r>
    </w:p>
  </w:footnote>
  <w:footnote w:id="1">
    <w:p w:rsidR="00975A02" w:rsidRPr="00804ACA" w:rsidRDefault="00975A02">
      <w:pPr>
        <w:pStyle w:val="Notedebasdepage"/>
        <w:rPr>
          <w:lang w:val="en-US"/>
        </w:rPr>
      </w:pPr>
      <w:r>
        <w:rPr>
          <w:rStyle w:val="Appelnotedebasdep"/>
        </w:rPr>
        <w:footnoteRef/>
      </w:r>
      <w:r w:rsidRPr="00804ACA">
        <w:rPr>
          <w:lang w:val="en-US"/>
        </w:rPr>
        <w:t xml:space="preserve"> </w:t>
      </w:r>
      <w:proofErr w:type="spellStart"/>
      <w:proofErr w:type="gramStart"/>
      <w:r w:rsidR="00804ACA" w:rsidRPr="00804ACA">
        <w:rPr>
          <w:lang w:val="en-US"/>
        </w:rPr>
        <w:t>Zsolt</w:t>
      </w:r>
      <w:proofErr w:type="spellEnd"/>
      <w:r w:rsidR="00804ACA" w:rsidRPr="00804ACA">
        <w:rPr>
          <w:lang w:val="en-US"/>
        </w:rPr>
        <w:t xml:space="preserve"> </w:t>
      </w:r>
      <w:proofErr w:type="spellStart"/>
      <w:r w:rsidR="00804ACA" w:rsidRPr="00804ACA">
        <w:rPr>
          <w:lang w:val="en-US"/>
        </w:rPr>
        <w:t>Speder</w:t>
      </w:r>
      <w:proofErr w:type="spellEnd"/>
      <w:r w:rsidR="00804ACA" w:rsidRPr="00804ACA">
        <w:rPr>
          <w:lang w:val="en-US"/>
        </w:rPr>
        <w:t xml:space="preserve">, 2007, « The diversity of family structure in Europe », </w:t>
      </w:r>
      <w:proofErr w:type="spellStart"/>
      <w:r w:rsidR="00804ACA">
        <w:rPr>
          <w:i/>
          <w:lang w:val="en-US"/>
        </w:rPr>
        <w:t>Demogra</w:t>
      </w:r>
      <w:r w:rsidR="00804ACA" w:rsidRPr="00804ACA">
        <w:rPr>
          <w:i/>
          <w:lang w:val="en-US"/>
        </w:rPr>
        <w:t>fia</w:t>
      </w:r>
      <w:proofErr w:type="spellEnd"/>
      <w:r w:rsidR="00804ACA" w:rsidRPr="00804ACA">
        <w:rPr>
          <w:lang w:val="en-US"/>
        </w:rPr>
        <w:t xml:space="preserve">, </w:t>
      </w:r>
      <w:proofErr w:type="spellStart"/>
      <w:r w:rsidR="00804ACA" w:rsidRPr="00804ACA">
        <w:rPr>
          <w:lang w:val="en-US"/>
        </w:rPr>
        <w:t>Vol</w:t>
      </w:r>
      <w:proofErr w:type="spellEnd"/>
      <w:r w:rsidR="00804ACA" w:rsidRPr="00804ACA">
        <w:rPr>
          <w:lang w:val="en-US"/>
        </w:rPr>
        <w:t xml:space="preserve"> 50, n°5, English Edition, 105-134.</w:t>
      </w:r>
      <w:proofErr w:type="gramEnd"/>
      <w:r w:rsidR="00804ACA">
        <w:rPr>
          <w:lang w:val="en-US"/>
        </w:rPr>
        <w:t xml:space="preserve"> </w:t>
      </w:r>
      <w:r w:rsidR="00804ACA" w:rsidRPr="00804ACA">
        <w:rPr>
          <w:lang w:val="en-US"/>
        </w:rPr>
        <w:t xml:space="preserve"> </w:t>
      </w:r>
    </w:p>
  </w:footnote>
  <w:footnote w:id="2">
    <w:p w:rsidR="00804ACA" w:rsidRPr="00804ACA" w:rsidRDefault="00804ACA">
      <w:pPr>
        <w:pStyle w:val="Notedebasdepage"/>
        <w:rPr>
          <w:lang w:val="en-US"/>
        </w:rPr>
      </w:pPr>
      <w:r>
        <w:rPr>
          <w:rStyle w:val="Appelnotedebasdep"/>
        </w:rPr>
        <w:footnoteRef/>
      </w:r>
      <w:r w:rsidRPr="00804ACA">
        <w:rPr>
          <w:lang w:val="en-US"/>
        </w:rPr>
        <w:t xml:space="preserve"> Maria </w:t>
      </w:r>
      <w:proofErr w:type="spellStart"/>
      <w:r w:rsidRPr="00804ACA">
        <w:rPr>
          <w:lang w:val="en-US"/>
        </w:rPr>
        <w:t>Iacovou</w:t>
      </w:r>
      <w:proofErr w:type="spellEnd"/>
      <w:r w:rsidRPr="00804ACA">
        <w:rPr>
          <w:lang w:val="en-US"/>
        </w:rPr>
        <w:t xml:space="preserve">, Alexandra J. Skew, </w:t>
      </w:r>
      <w:r>
        <w:rPr>
          <w:lang w:val="en-US"/>
        </w:rPr>
        <w:t xml:space="preserve">2011, </w:t>
      </w:r>
      <w:r w:rsidRPr="00804ACA">
        <w:rPr>
          <w:lang w:val="en-US"/>
        </w:rPr>
        <w:t>« Household composition across the new Europe: Where do the new Member States fit in?</w:t>
      </w:r>
      <w:r>
        <w:rPr>
          <w:lang w:val="en-US"/>
        </w:rPr>
        <w:t xml:space="preserve">”, </w:t>
      </w:r>
      <w:r w:rsidRPr="00804ACA">
        <w:rPr>
          <w:i/>
          <w:lang w:val="en-US"/>
        </w:rPr>
        <w:t>Demographic research</w:t>
      </w:r>
      <w:r>
        <w:rPr>
          <w:lang w:val="en-US"/>
        </w:rPr>
        <w:t xml:space="preserve">, </w:t>
      </w:r>
      <w:proofErr w:type="spellStart"/>
      <w:r>
        <w:rPr>
          <w:lang w:val="en-US"/>
        </w:rPr>
        <w:t>Vol</w:t>
      </w:r>
      <w:proofErr w:type="spellEnd"/>
      <w:r>
        <w:rPr>
          <w:lang w:val="en-US"/>
        </w:rPr>
        <w:t xml:space="preserve"> 25, art 14, pp. 465-490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6395A"/>
    <w:multiLevelType w:val="hybridMultilevel"/>
    <w:tmpl w:val="98BE1760"/>
    <w:lvl w:ilvl="0" w:tplc="222A2652">
      <w:start w:val="198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5E"/>
    <w:rsid w:val="00003BBF"/>
    <w:rsid w:val="00004EBE"/>
    <w:rsid w:val="0000773E"/>
    <w:rsid w:val="00010158"/>
    <w:rsid w:val="00010E30"/>
    <w:rsid w:val="000123FF"/>
    <w:rsid w:val="000126BF"/>
    <w:rsid w:val="000129EC"/>
    <w:rsid w:val="00013789"/>
    <w:rsid w:val="00023EC5"/>
    <w:rsid w:val="00025074"/>
    <w:rsid w:val="00026170"/>
    <w:rsid w:val="00026E35"/>
    <w:rsid w:val="0002772E"/>
    <w:rsid w:val="00030E6C"/>
    <w:rsid w:val="00031053"/>
    <w:rsid w:val="0003183C"/>
    <w:rsid w:val="0003213E"/>
    <w:rsid w:val="00034E3D"/>
    <w:rsid w:val="00034FB8"/>
    <w:rsid w:val="000361E6"/>
    <w:rsid w:val="00036448"/>
    <w:rsid w:val="00036662"/>
    <w:rsid w:val="00036A0E"/>
    <w:rsid w:val="00036FFB"/>
    <w:rsid w:val="0004000C"/>
    <w:rsid w:val="0004334D"/>
    <w:rsid w:val="00047693"/>
    <w:rsid w:val="00050253"/>
    <w:rsid w:val="00051F4F"/>
    <w:rsid w:val="00054C85"/>
    <w:rsid w:val="0005768C"/>
    <w:rsid w:val="00062B7C"/>
    <w:rsid w:val="00067020"/>
    <w:rsid w:val="00070CB1"/>
    <w:rsid w:val="00073FE1"/>
    <w:rsid w:val="00075170"/>
    <w:rsid w:val="00075405"/>
    <w:rsid w:val="000760D8"/>
    <w:rsid w:val="0008092F"/>
    <w:rsid w:val="000823AD"/>
    <w:rsid w:val="00090840"/>
    <w:rsid w:val="00092D68"/>
    <w:rsid w:val="00093CFB"/>
    <w:rsid w:val="00094A23"/>
    <w:rsid w:val="00096010"/>
    <w:rsid w:val="000A2200"/>
    <w:rsid w:val="000A2B63"/>
    <w:rsid w:val="000A3AD5"/>
    <w:rsid w:val="000A4280"/>
    <w:rsid w:val="000A6111"/>
    <w:rsid w:val="000A74F9"/>
    <w:rsid w:val="000B03A5"/>
    <w:rsid w:val="000B0CAB"/>
    <w:rsid w:val="000B1B74"/>
    <w:rsid w:val="000B3261"/>
    <w:rsid w:val="000B3341"/>
    <w:rsid w:val="000B3526"/>
    <w:rsid w:val="000B3D83"/>
    <w:rsid w:val="000B4702"/>
    <w:rsid w:val="000B685A"/>
    <w:rsid w:val="000C0E57"/>
    <w:rsid w:val="000C2191"/>
    <w:rsid w:val="000C332E"/>
    <w:rsid w:val="000C35B7"/>
    <w:rsid w:val="000C3D10"/>
    <w:rsid w:val="000C5868"/>
    <w:rsid w:val="000C6671"/>
    <w:rsid w:val="000C73CC"/>
    <w:rsid w:val="000D137C"/>
    <w:rsid w:val="000D191E"/>
    <w:rsid w:val="000D3985"/>
    <w:rsid w:val="000D52FD"/>
    <w:rsid w:val="000D6461"/>
    <w:rsid w:val="000D6FA7"/>
    <w:rsid w:val="000F2B55"/>
    <w:rsid w:val="000F4FD6"/>
    <w:rsid w:val="000F5C60"/>
    <w:rsid w:val="000F61E4"/>
    <w:rsid w:val="000F7647"/>
    <w:rsid w:val="00105878"/>
    <w:rsid w:val="00107263"/>
    <w:rsid w:val="00110D99"/>
    <w:rsid w:val="00111E75"/>
    <w:rsid w:val="00113C80"/>
    <w:rsid w:val="00116789"/>
    <w:rsid w:val="001169CD"/>
    <w:rsid w:val="00120D79"/>
    <w:rsid w:val="0012196A"/>
    <w:rsid w:val="00124E6B"/>
    <w:rsid w:val="00125FEC"/>
    <w:rsid w:val="00127880"/>
    <w:rsid w:val="00127961"/>
    <w:rsid w:val="00127A0B"/>
    <w:rsid w:val="00130131"/>
    <w:rsid w:val="00130ECC"/>
    <w:rsid w:val="001320E1"/>
    <w:rsid w:val="001321C8"/>
    <w:rsid w:val="0013315D"/>
    <w:rsid w:val="00133756"/>
    <w:rsid w:val="00133FCA"/>
    <w:rsid w:val="001344DF"/>
    <w:rsid w:val="00137E47"/>
    <w:rsid w:val="001425C1"/>
    <w:rsid w:val="001431D0"/>
    <w:rsid w:val="001509B4"/>
    <w:rsid w:val="0015380D"/>
    <w:rsid w:val="00155A12"/>
    <w:rsid w:val="001578B1"/>
    <w:rsid w:val="00161167"/>
    <w:rsid w:val="00161312"/>
    <w:rsid w:val="00165A61"/>
    <w:rsid w:val="00171BC7"/>
    <w:rsid w:val="001758B1"/>
    <w:rsid w:val="00175960"/>
    <w:rsid w:val="00176FEA"/>
    <w:rsid w:val="001777F7"/>
    <w:rsid w:val="00177823"/>
    <w:rsid w:val="00190018"/>
    <w:rsid w:val="00194649"/>
    <w:rsid w:val="00194847"/>
    <w:rsid w:val="00194B62"/>
    <w:rsid w:val="00195BD5"/>
    <w:rsid w:val="0019732B"/>
    <w:rsid w:val="001A4756"/>
    <w:rsid w:val="001A54A7"/>
    <w:rsid w:val="001A6BFB"/>
    <w:rsid w:val="001A7307"/>
    <w:rsid w:val="001B072F"/>
    <w:rsid w:val="001B0CC6"/>
    <w:rsid w:val="001B42A2"/>
    <w:rsid w:val="001B42D0"/>
    <w:rsid w:val="001B55C9"/>
    <w:rsid w:val="001B7EE2"/>
    <w:rsid w:val="001C47E0"/>
    <w:rsid w:val="001C47FC"/>
    <w:rsid w:val="001C5CB8"/>
    <w:rsid w:val="001C7E99"/>
    <w:rsid w:val="001D23E5"/>
    <w:rsid w:val="001D2981"/>
    <w:rsid w:val="001D6A10"/>
    <w:rsid w:val="001D6AA9"/>
    <w:rsid w:val="001E14AB"/>
    <w:rsid w:val="001E2D66"/>
    <w:rsid w:val="001E334D"/>
    <w:rsid w:val="001E3874"/>
    <w:rsid w:val="001E445F"/>
    <w:rsid w:val="001E5E44"/>
    <w:rsid w:val="001E5FD0"/>
    <w:rsid w:val="001E66EA"/>
    <w:rsid w:val="001E770F"/>
    <w:rsid w:val="001E7FBE"/>
    <w:rsid w:val="001F51E7"/>
    <w:rsid w:val="00201046"/>
    <w:rsid w:val="002014A6"/>
    <w:rsid w:val="0020319A"/>
    <w:rsid w:val="002038F9"/>
    <w:rsid w:val="0020499E"/>
    <w:rsid w:val="0020661B"/>
    <w:rsid w:val="00206911"/>
    <w:rsid w:val="00211CEF"/>
    <w:rsid w:val="00212B59"/>
    <w:rsid w:val="00213159"/>
    <w:rsid w:val="00213427"/>
    <w:rsid w:val="00216848"/>
    <w:rsid w:val="00220D5B"/>
    <w:rsid w:val="00222514"/>
    <w:rsid w:val="002262FD"/>
    <w:rsid w:val="002302DB"/>
    <w:rsid w:val="00231236"/>
    <w:rsid w:val="00231689"/>
    <w:rsid w:val="00231C14"/>
    <w:rsid w:val="00231DDF"/>
    <w:rsid w:val="00232B40"/>
    <w:rsid w:val="00235D1A"/>
    <w:rsid w:val="002375EE"/>
    <w:rsid w:val="00241BCB"/>
    <w:rsid w:val="00243E1F"/>
    <w:rsid w:val="00244D87"/>
    <w:rsid w:val="00245612"/>
    <w:rsid w:val="0025033B"/>
    <w:rsid w:val="002530BF"/>
    <w:rsid w:val="002533B4"/>
    <w:rsid w:val="0025429B"/>
    <w:rsid w:val="00256624"/>
    <w:rsid w:val="002622FA"/>
    <w:rsid w:val="00262C0B"/>
    <w:rsid w:val="00263746"/>
    <w:rsid w:val="00264B60"/>
    <w:rsid w:val="00264CF0"/>
    <w:rsid w:val="0026502D"/>
    <w:rsid w:val="002656E9"/>
    <w:rsid w:val="00267504"/>
    <w:rsid w:val="00271350"/>
    <w:rsid w:val="00272E96"/>
    <w:rsid w:val="00276530"/>
    <w:rsid w:val="00277349"/>
    <w:rsid w:val="0027745E"/>
    <w:rsid w:val="00280025"/>
    <w:rsid w:val="00282D41"/>
    <w:rsid w:val="00284B72"/>
    <w:rsid w:val="002856A0"/>
    <w:rsid w:val="002859D8"/>
    <w:rsid w:val="002901AB"/>
    <w:rsid w:val="00290342"/>
    <w:rsid w:val="002923CC"/>
    <w:rsid w:val="0029595F"/>
    <w:rsid w:val="00296997"/>
    <w:rsid w:val="00296AF5"/>
    <w:rsid w:val="00296D0B"/>
    <w:rsid w:val="002A20FC"/>
    <w:rsid w:val="002A3BDE"/>
    <w:rsid w:val="002A5427"/>
    <w:rsid w:val="002A6687"/>
    <w:rsid w:val="002A72AE"/>
    <w:rsid w:val="002B0119"/>
    <w:rsid w:val="002B1FA1"/>
    <w:rsid w:val="002B24B7"/>
    <w:rsid w:val="002B7A0C"/>
    <w:rsid w:val="002C0D5F"/>
    <w:rsid w:val="002C1EB8"/>
    <w:rsid w:val="002C4D3B"/>
    <w:rsid w:val="002C4E77"/>
    <w:rsid w:val="002D153E"/>
    <w:rsid w:val="002D15A1"/>
    <w:rsid w:val="002D1F8B"/>
    <w:rsid w:val="002D5092"/>
    <w:rsid w:val="002E12A8"/>
    <w:rsid w:val="002E7D66"/>
    <w:rsid w:val="002F004D"/>
    <w:rsid w:val="002F02FF"/>
    <w:rsid w:val="002F1229"/>
    <w:rsid w:val="002F28C2"/>
    <w:rsid w:val="002F2D88"/>
    <w:rsid w:val="002F5DD6"/>
    <w:rsid w:val="002F6986"/>
    <w:rsid w:val="002F717C"/>
    <w:rsid w:val="002F726F"/>
    <w:rsid w:val="002F739F"/>
    <w:rsid w:val="00302468"/>
    <w:rsid w:val="003046DE"/>
    <w:rsid w:val="00305161"/>
    <w:rsid w:val="003107FF"/>
    <w:rsid w:val="00310BE6"/>
    <w:rsid w:val="00312CB0"/>
    <w:rsid w:val="003153FE"/>
    <w:rsid w:val="00316ED2"/>
    <w:rsid w:val="003225CD"/>
    <w:rsid w:val="003230D4"/>
    <w:rsid w:val="003273D6"/>
    <w:rsid w:val="003317AF"/>
    <w:rsid w:val="00332ABB"/>
    <w:rsid w:val="003331C3"/>
    <w:rsid w:val="00333DD0"/>
    <w:rsid w:val="00334407"/>
    <w:rsid w:val="00335B6D"/>
    <w:rsid w:val="00336D20"/>
    <w:rsid w:val="00337E07"/>
    <w:rsid w:val="003406D1"/>
    <w:rsid w:val="00340E25"/>
    <w:rsid w:val="003415B1"/>
    <w:rsid w:val="00341655"/>
    <w:rsid w:val="00341DAB"/>
    <w:rsid w:val="0034706C"/>
    <w:rsid w:val="00350ADE"/>
    <w:rsid w:val="003511F9"/>
    <w:rsid w:val="003534D1"/>
    <w:rsid w:val="00354485"/>
    <w:rsid w:val="003611E4"/>
    <w:rsid w:val="003621DC"/>
    <w:rsid w:val="00364E7A"/>
    <w:rsid w:val="003659F0"/>
    <w:rsid w:val="00365CE0"/>
    <w:rsid w:val="003738E3"/>
    <w:rsid w:val="00374323"/>
    <w:rsid w:val="00380A9F"/>
    <w:rsid w:val="00382664"/>
    <w:rsid w:val="003827BB"/>
    <w:rsid w:val="00382B09"/>
    <w:rsid w:val="003833DA"/>
    <w:rsid w:val="00383A7C"/>
    <w:rsid w:val="00383CC6"/>
    <w:rsid w:val="00385763"/>
    <w:rsid w:val="00386D5B"/>
    <w:rsid w:val="0039017D"/>
    <w:rsid w:val="00390435"/>
    <w:rsid w:val="00390BA4"/>
    <w:rsid w:val="00391BDB"/>
    <w:rsid w:val="00394E1C"/>
    <w:rsid w:val="00397BD6"/>
    <w:rsid w:val="003A397C"/>
    <w:rsid w:val="003A6253"/>
    <w:rsid w:val="003B3CA4"/>
    <w:rsid w:val="003B3D5F"/>
    <w:rsid w:val="003B4BB1"/>
    <w:rsid w:val="003B52DB"/>
    <w:rsid w:val="003B5D80"/>
    <w:rsid w:val="003B60A2"/>
    <w:rsid w:val="003B6D70"/>
    <w:rsid w:val="003B77CE"/>
    <w:rsid w:val="003C17C4"/>
    <w:rsid w:val="003C2438"/>
    <w:rsid w:val="003C2C5F"/>
    <w:rsid w:val="003C3F8C"/>
    <w:rsid w:val="003C6F34"/>
    <w:rsid w:val="003D18D9"/>
    <w:rsid w:val="003D24CB"/>
    <w:rsid w:val="003D2739"/>
    <w:rsid w:val="003E153F"/>
    <w:rsid w:val="003E19FE"/>
    <w:rsid w:val="003E1BA7"/>
    <w:rsid w:val="003E27FD"/>
    <w:rsid w:val="003E329E"/>
    <w:rsid w:val="003E6E05"/>
    <w:rsid w:val="003E7CC8"/>
    <w:rsid w:val="003F0945"/>
    <w:rsid w:val="003F2694"/>
    <w:rsid w:val="003F2C30"/>
    <w:rsid w:val="003F3F55"/>
    <w:rsid w:val="003F40A5"/>
    <w:rsid w:val="003F6D89"/>
    <w:rsid w:val="003F7216"/>
    <w:rsid w:val="003F76DF"/>
    <w:rsid w:val="00400C71"/>
    <w:rsid w:val="0040601F"/>
    <w:rsid w:val="004061DB"/>
    <w:rsid w:val="004077C7"/>
    <w:rsid w:val="00407993"/>
    <w:rsid w:val="00410CE6"/>
    <w:rsid w:val="00410DD4"/>
    <w:rsid w:val="004117BC"/>
    <w:rsid w:val="00412841"/>
    <w:rsid w:val="00416338"/>
    <w:rsid w:val="00421728"/>
    <w:rsid w:val="00421DD4"/>
    <w:rsid w:val="0042373F"/>
    <w:rsid w:val="00425F3D"/>
    <w:rsid w:val="004261C1"/>
    <w:rsid w:val="00426EB3"/>
    <w:rsid w:val="00427AC0"/>
    <w:rsid w:val="00430546"/>
    <w:rsid w:val="00430796"/>
    <w:rsid w:val="004307D0"/>
    <w:rsid w:val="00430F9F"/>
    <w:rsid w:val="00433962"/>
    <w:rsid w:val="00433CE8"/>
    <w:rsid w:val="004342E5"/>
    <w:rsid w:val="0043632E"/>
    <w:rsid w:val="00442899"/>
    <w:rsid w:val="00444B53"/>
    <w:rsid w:val="0045073F"/>
    <w:rsid w:val="00450E5F"/>
    <w:rsid w:val="00453AA2"/>
    <w:rsid w:val="00454564"/>
    <w:rsid w:val="00454B9D"/>
    <w:rsid w:val="00455DA3"/>
    <w:rsid w:val="00455DB9"/>
    <w:rsid w:val="00461E34"/>
    <w:rsid w:val="00464B25"/>
    <w:rsid w:val="0046718A"/>
    <w:rsid w:val="004752AC"/>
    <w:rsid w:val="0047571A"/>
    <w:rsid w:val="00477471"/>
    <w:rsid w:val="00480039"/>
    <w:rsid w:val="00482048"/>
    <w:rsid w:val="004826DA"/>
    <w:rsid w:val="004843F8"/>
    <w:rsid w:val="0048512C"/>
    <w:rsid w:val="00486ECE"/>
    <w:rsid w:val="00490A98"/>
    <w:rsid w:val="00491F6F"/>
    <w:rsid w:val="00494B85"/>
    <w:rsid w:val="0049596B"/>
    <w:rsid w:val="004A1883"/>
    <w:rsid w:val="004A1D14"/>
    <w:rsid w:val="004A22BE"/>
    <w:rsid w:val="004A294C"/>
    <w:rsid w:val="004A386E"/>
    <w:rsid w:val="004A5935"/>
    <w:rsid w:val="004B23C7"/>
    <w:rsid w:val="004B3DD9"/>
    <w:rsid w:val="004B5AF1"/>
    <w:rsid w:val="004B7442"/>
    <w:rsid w:val="004C09B7"/>
    <w:rsid w:val="004C122F"/>
    <w:rsid w:val="004C192C"/>
    <w:rsid w:val="004C4FE6"/>
    <w:rsid w:val="004C5850"/>
    <w:rsid w:val="004C649C"/>
    <w:rsid w:val="004C7E86"/>
    <w:rsid w:val="004C7FB8"/>
    <w:rsid w:val="004D4E4F"/>
    <w:rsid w:val="004D52CC"/>
    <w:rsid w:val="004D5B28"/>
    <w:rsid w:val="004D7E27"/>
    <w:rsid w:val="004E380C"/>
    <w:rsid w:val="004E4517"/>
    <w:rsid w:val="004F396D"/>
    <w:rsid w:val="004F5A64"/>
    <w:rsid w:val="005000B6"/>
    <w:rsid w:val="005015E1"/>
    <w:rsid w:val="00502406"/>
    <w:rsid w:val="005024F9"/>
    <w:rsid w:val="00504AD3"/>
    <w:rsid w:val="00504EF9"/>
    <w:rsid w:val="00505787"/>
    <w:rsid w:val="0051081A"/>
    <w:rsid w:val="00510A10"/>
    <w:rsid w:val="00511D5B"/>
    <w:rsid w:val="005127C8"/>
    <w:rsid w:val="00514E5F"/>
    <w:rsid w:val="00515514"/>
    <w:rsid w:val="005157CB"/>
    <w:rsid w:val="00523C98"/>
    <w:rsid w:val="0053111E"/>
    <w:rsid w:val="005320C5"/>
    <w:rsid w:val="00532B31"/>
    <w:rsid w:val="00533A14"/>
    <w:rsid w:val="00535096"/>
    <w:rsid w:val="005469C0"/>
    <w:rsid w:val="00547884"/>
    <w:rsid w:val="0055259B"/>
    <w:rsid w:val="005527E6"/>
    <w:rsid w:val="00552A99"/>
    <w:rsid w:val="00554F8B"/>
    <w:rsid w:val="00556E90"/>
    <w:rsid w:val="00557ACA"/>
    <w:rsid w:val="00561629"/>
    <w:rsid w:val="00563011"/>
    <w:rsid w:val="00564859"/>
    <w:rsid w:val="005672BB"/>
    <w:rsid w:val="00570ADB"/>
    <w:rsid w:val="00571B42"/>
    <w:rsid w:val="0057251D"/>
    <w:rsid w:val="00572AB1"/>
    <w:rsid w:val="00575169"/>
    <w:rsid w:val="00580082"/>
    <w:rsid w:val="005810B1"/>
    <w:rsid w:val="00583060"/>
    <w:rsid w:val="00584AFF"/>
    <w:rsid w:val="00586143"/>
    <w:rsid w:val="0058762B"/>
    <w:rsid w:val="00587D5E"/>
    <w:rsid w:val="0059177C"/>
    <w:rsid w:val="00594C65"/>
    <w:rsid w:val="00595B1A"/>
    <w:rsid w:val="005961E5"/>
    <w:rsid w:val="00596727"/>
    <w:rsid w:val="005971AC"/>
    <w:rsid w:val="005A3348"/>
    <w:rsid w:val="005A5A71"/>
    <w:rsid w:val="005A6FF9"/>
    <w:rsid w:val="005B1CA6"/>
    <w:rsid w:val="005B4E74"/>
    <w:rsid w:val="005C0F60"/>
    <w:rsid w:val="005C2F2F"/>
    <w:rsid w:val="005C4E92"/>
    <w:rsid w:val="005C7EA9"/>
    <w:rsid w:val="005C7F31"/>
    <w:rsid w:val="005D024C"/>
    <w:rsid w:val="005D2842"/>
    <w:rsid w:val="005D4513"/>
    <w:rsid w:val="005D7518"/>
    <w:rsid w:val="005E0681"/>
    <w:rsid w:val="005E3F27"/>
    <w:rsid w:val="005E489E"/>
    <w:rsid w:val="005E60C8"/>
    <w:rsid w:val="005E7295"/>
    <w:rsid w:val="005E7455"/>
    <w:rsid w:val="005F1317"/>
    <w:rsid w:val="005F3103"/>
    <w:rsid w:val="00600C08"/>
    <w:rsid w:val="00601CDE"/>
    <w:rsid w:val="00603CB6"/>
    <w:rsid w:val="006044A3"/>
    <w:rsid w:val="0060474E"/>
    <w:rsid w:val="006123BE"/>
    <w:rsid w:val="0061365D"/>
    <w:rsid w:val="006151E3"/>
    <w:rsid w:val="00616254"/>
    <w:rsid w:val="0061724F"/>
    <w:rsid w:val="00620CA8"/>
    <w:rsid w:val="00621514"/>
    <w:rsid w:val="00621586"/>
    <w:rsid w:val="00621B07"/>
    <w:rsid w:val="00623D81"/>
    <w:rsid w:val="006302A8"/>
    <w:rsid w:val="0063040B"/>
    <w:rsid w:val="006308FA"/>
    <w:rsid w:val="00631130"/>
    <w:rsid w:val="0063139F"/>
    <w:rsid w:val="00631734"/>
    <w:rsid w:val="00631D20"/>
    <w:rsid w:val="00634CF0"/>
    <w:rsid w:val="00635B26"/>
    <w:rsid w:val="00636975"/>
    <w:rsid w:val="00637E18"/>
    <w:rsid w:val="0064156A"/>
    <w:rsid w:val="0064214A"/>
    <w:rsid w:val="00642935"/>
    <w:rsid w:val="00642E7B"/>
    <w:rsid w:val="0064786C"/>
    <w:rsid w:val="00647DE7"/>
    <w:rsid w:val="00650970"/>
    <w:rsid w:val="00650B08"/>
    <w:rsid w:val="00650B60"/>
    <w:rsid w:val="00650F88"/>
    <w:rsid w:val="00651D14"/>
    <w:rsid w:val="00652195"/>
    <w:rsid w:val="006527D9"/>
    <w:rsid w:val="00653F77"/>
    <w:rsid w:val="00654CF8"/>
    <w:rsid w:val="00656C73"/>
    <w:rsid w:val="00657188"/>
    <w:rsid w:val="00660C5E"/>
    <w:rsid w:val="00662937"/>
    <w:rsid w:val="00662D6E"/>
    <w:rsid w:val="0066360B"/>
    <w:rsid w:val="006647B8"/>
    <w:rsid w:val="006665ED"/>
    <w:rsid w:val="0066705C"/>
    <w:rsid w:val="00667FAF"/>
    <w:rsid w:val="006714FB"/>
    <w:rsid w:val="006726A1"/>
    <w:rsid w:val="00674C53"/>
    <w:rsid w:val="0067527B"/>
    <w:rsid w:val="006769FC"/>
    <w:rsid w:val="00677417"/>
    <w:rsid w:val="00681232"/>
    <w:rsid w:val="006817A4"/>
    <w:rsid w:val="0068220B"/>
    <w:rsid w:val="006823A6"/>
    <w:rsid w:val="006828A4"/>
    <w:rsid w:val="00682CEC"/>
    <w:rsid w:val="006834F8"/>
    <w:rsid w:val="00684225"/>
    <w:rsid w:val="00685BB9"/>
    <w:rsid w:val="0068797F"/>
    <w:rsid w:val="00690B4C"/>
    <w:rsid w:val="006921CA"/>
    <w:rsid w:val="006927BB"/>
    <w:rsid w:val="00696E5D"/>
    <w:rsid w:val="006978E4"/>
    <w:rsid w:val="006A077D"/>
    <w:rsid w:val="006A116A"/>
    <w:rsid w:val="006A579F"/>
    <w:rsid w:val="006A6746"/>
    <w:rsid w:val="006B289B"/>
    <w:rsid w:val="006B3C8D"/>
    <w:rsid w:val="006B44A7"/>
    <w:rsid w:val="006B4730"/>
    <w:rsid w:val="006B4F6E"/>
    <w:rsid w:val="006B5EE2"/>
    <w:rsid w:val="006B7C0B"/>
    <w:rsid w:val="006C1854"/>
    <w:rsid w:val="006C1CB3"/>
    <w:rsid w:val="006C2A55"/>
    <w:rsid w:val="006C3717"/>
    <w:rsid w:val="006C6792"/>
    <w:rsid w:val="006C7035"/>
    <w:rsid w:val="006D3961"/>
    <w:rsid w:val="006D44A8"/>
    <w:rsid w:val="006D4759"/>
    <w:rsid w:val="006E4692"/>
    <w:rsid w:val="006E5E5C"/>
    <w:rsid w:val="006E5F27"/>
    <w:rsid w:val="006E6A71"/>
    <w:rsid w:val="006F0CAE"/>
    <w:rsid w:val="006F1167"/>
    <w:rsid w:val="006F3A28"/>
    <w:rsid w:val="006F4649"/>
    <w:rsid w:val="006F72EC"/>
    <w:rsid w:val="006F7702"/>
    <w:rsid w:val="006F7EA1"/>
    <w:rsid w:val="0070014D"/>
    <w:rsid w:val="007016D0"/>
    <w:rsid w:val="00702E0D"/>
    <w:rsid w:val="00704A60"/>
    <w:rsid w:val="00705243"/>
    <w:rsid w:val="007057D8"/>
    <w:rsid w:val="00706F8B"/>
    <w:rsid w:val="0071101C"/>
    <w:rsid w:val="0071122B"/>
    <w:rsid w:val="007117F7"/>
    <w:rsid w:val="00711EE1"/>
    <w:rsid w:val="0071489F"/>
    <w:rsid w:val="00717B56"/>
    <w:rsid w:val="00717EAE"/>
    <w:rsid w:val="007244B5"/>
    <w:rsid w:val="00724A80"/>
    <w:rsid w:val="00724B88"/>
    <w:rsid w:val="00724E10"/>
    <w:rsid w:val="0072571C"/>
    <w:rsid w:val="00726437"/>
    <w:rsid w:val="00730124"/>
    <w:rsid w:val="0073013B"/>
    <w:rsid w:val="007316F4"/>
    <w:rsid w:val="00734CC8"/>
    <w:rsid w:val="00741915"/>
    <w:rsid w:val="00742C04"/>
    <w:rsid w:val="007439D4"/>
    <w:rsid w:val="00745537"/>
    <w:rsid w:val="0074726B"/>
    <w:rsid w:val="00750570"/>
    <w:rsid w:val="00750884"/>
    <w:rsid w:val="0075576B"/>
    <w:rsid w:val="00756ABC"/>
    <w:rsid w:val="0075788B"/>
    <w:rsid w:val="0076118B"/>
    <w:rsid w:val="007612E3"/>
    <w:rsid w:val="0076520F"/>
    <w:rsid w:val="0076525C"/>
    <w:rsid w:val="0076542B"/>
    <w:rsid w:val="00765B27"/>
    <w:rsid w:val="00765D0D"/>
    <w:rsid w:val="0076696B"/>
    <w:rsid w:val="00766F87"/>
    <w:rsid w:val="00771A84"/>
    <w:rsid w:val="00772AD6"/>
    <w:rsid w:val="007752A7"/>
    <w:rsid w:val="00776279"/>
    <w:rsid w:val="007764EA"/>
    <w:rsid w:val="00776809"/>
    <w:rsid w:val="00780FDE"/>
    <w:rsid w:val="007812CC"/>
    <w:rsid w:val="007849FB"/>
    <w:rsid w:val="0078601A"/>
    <w:rsid w:val="007901FD"/>
    <w:rsid w:val="0079076A"/>
    <w:rsid w:val="00793944"/>
    <w:rsid w:val="007940B3"/>
    <w:rsid w:val="00796855"/>
    <w:rsid w:val="00796C0A"/>
    <w:rsid w:val="007A1C38"/>
    <w:rsid w:val="007A22FF"/>
    <w:rsid w:val="007A2E14"/>
    <w:rsid w:val="007A3202"/>
    <w:rsid w:val="007A36CA"/>
    <w:rsid w:val="007A44D3"/>
    <w:rsid w:val="007A6558"/>
    <w:rsid w:val="007A6C86"/>
    <w:rsid w:val="007B1359"/>
    <w:rsid w:val="007B1D21"/>
    <w:rsid w:val="007B2084"/>
    <w:rsid w:val="007B2833"/>
    <w:rsid w:val="007B3F25"/>
    <w:rsid w:val="007B4881"/>
    <w:rsid w:val="007B7330"/>
    <w:rsid w:val="007C03DD"/>
    <w:rsid w:val="007C1C09"/>
    <w:rsid w:val="007C22A2"/>
    <w:rsid w:val="007C25A1"/>
    <w:rsid w:val="007C3022"/>
    <w:rsid w:val="007C408A"/>
    <w:rsid w:val="007C4E58"/>
    <w:rsid w:val="007C60A9"/>
    <w:rsid w:val="007D6949"/>
    <w:rsid w:val="007D6D6E"/>
    <w:rsid w:val="007E1760"/>
    <w:rsid w:val="007E2760"/>
    <w:rsid w:val="007E5D61"/>
    <w:rsid w:val="007E7975"/>
    <w:rsid w:val="007E7EAE"/>
    <w:rsid w:val="007F0A2C"/>
    <w:rsid w:val="007F172F"/>
    <w:rsid w:val="007F20A5"/>
    <w:rsid w:val="007F2F1B"/>
    <w:rsid w:val="007F3D87"/>
    <w:rsid w:val="007F63F8"/>
    <w:rsid w:val="007F6C54"/>
    <w:rsid w:val="007F7A90"/>
    <w:rsid w:val="00800484"/>
    <w:rsid w:val="008031D9"/>
    <w:rsid w:val="00804049"/>
    <w:rsid w:val="00804ACA"/>
    <w:rsid w:val="00807DFF"/>
    <w:rsid w:val="00812AF6"/>
    <w:rsid w:val="00813CC2"/>
    <w:rsid w:val="008160BD"/>
    <w:rsid w:val="00817D07"/>
    <w:rsid w:val="0082022F"/>
    <w:rsid w:val="0082056F"/>
    <w:rsid w:val="00820E13"/>
    <w:rsid w:val="00821E5A"/>
    <w:rsid w:val="00822E90"/>
    <w:rsid w:val="008230AD"/>
    <w:rsid w:val="00823427"/>
    <w:rsid w:val="00824E79"/>
    <w:rsid w:val="00825CAA"/>
    <w:rsid w:val="008267F6"/>
    <w:rsid w:val="008301C6"/>
    <w:rsid w:val="008313F1"/>
    <w:rsid w:val="00831C7F"/>
    <w:rsid w:val="00831F79"/>
    <w:rsid w:val="00834418"/>
    <w:rsid w:val="00834DE4"/>
    <w:rsid w:val="00841D7C"/>
    <w:rsid w:val="00842160"/>
    <w:rsid w:val="00842E12"/>
    <w:rsid w:val="00843425"/>
    <w:rsid w:val="00844AC7"/>
    <w:rsid w:val="00846150"/>
    <w:rsid w:val="00846169"/>
    <w:rsid w:val="008461A5"/>
    <w:rsid w:val="0084621F"/>
    <w:rsid w:val="008464F1"/>
    <w:rsid w:val="008602D3"/>
    <w:rsid w:val="00860503"/>
    <w:rsid w:val="00860CD8"/>
    <w:rsid w:val="00861440"/>
    <w:rsid w:val="00861537"/>
    <w:rsid w:val="00861E68"/>
    <w:rsid w:val="00865F0C"/>
    <w:rsid w:val="0086688E"/>
    <w:rsid w:val="00870362"/>
    <w:rsid w:val="00871CE2"/>
    <w:rsid w:val="0087292C"/>
    <w:rsid w:val="00872F95"/>
    <w:rsid w:val="00874ED6"/>
    <w:rsid w:val="00875384"/>
    <w:rsid w:val="008757E0"/>
    <w:rsid w:val="0087610F"/>
    <w:rsid w:val="00876337"/>
    <w:rsid w:val="008809F5"/>
    <w:rsid w:val="00885821"/>
    <w:rsid w:val="00886471"/>
    <w:rsid w:val="00887A52"/>
    <w:rsid w:val="0089008A"/>
    <w:rsid w:val="008910C2"/>
    <w:rsid w:val="00891C68"/>
    <w:rsid w:val="00893433"/>
    <w:rsid w:val="008951FF"/>
    <w:rsid w:val="008975D8"/>
    <w:rsid w:val="008A07C6"/>
    <w:rsid w:val="008A0826"/>
    <w:rsid w:val="008A2A43"/>
    <w:rsid w:val="008A2D6F"/>
    <w:rsid w:val="008A3166"/>
    <w:rsid w:val="008A5396"/>
    <w:rsid w:val="008A57E1"/>
    <w:rsid w:val="008A614F"/>
    <w:rsid w:val="008A68E6"/>
    <w:rsid w:val="008A7CDA"/>
    <w:rsid w:val="008B074D"/>
    <w:rsid w:val="008B1E27"/>
    <w:rsid w:val="008B3489"/>
    <w:rsid w:val="008B39E8"/>
    <w:rsid w:val="008B596E"/>
    <w:rsid w:val="008C217E"/>
    <w:rsid w:val="008C32ED"/>
    <w:rsid w:val="008C3DDA"/>
    <w:rsid w:val="008C68EF"/>
    <w:rsid w:val="008D34D7"/>
    <w:rsid w:val="008D453F"/>
    <w:rsid w:val="008D4E1B"/>
    <w:rsid w:val="008D58F9"/>
    <w:rsid w:val="008D6DFC"/>
    <w:rsid w:val="008D7A96"/>
    <w:rsid w:val="008E5821"/>
    <w:rsid w:val="008E5B6E"/>
    <w:rsid w:val="008F14D6"/>
    <w:rsid w:val="008F19FE"/>
    <w:rsid w:val="008F2DE0"/>
    <w:rsid w:val="008F2E5A"/>
    <w:rsid w:val="008F52EB"/>
    <w:rsid w:val="008F5B97"/>
    <w:rsid w:val="00901E3F"/>
    <w:rsid w:val="00903559"/>
    <w:rsid w:val="00903BBA"/>
    <w:rsid w:val="00905208"/>
    <w:rsid w:val="009059D6"/>
    <w:rsid w:val="00910D07"/>
    <w:rsid w:val="009116D4"/>
    <w:rsid w:val="009168A8"/>
    <w:rsid w:val="00922032"/>
    <w:rsid w:val="00923EC3"/>
    <w:rsid w:val="0092595C"/>
    <w:rsid w:val="00926AB7"/>
    <w:rsid w:val="009301F8"/>
    <w:rsid w:val="00930680"/>
    <w:rsid w:val="00932703"/>
    <w:rsid w:val="00932A60"/>
    <w:rsid w:val="00933A90"/>
    <w:rsid w:val="00934018"/>
    <w:rsid w:val="00934D09"/>
    <w:rsid w:val="00935680"/>
    <w:rsid w:val="00940EEC"/>
    <w:rsid w:val="00945F91"/>
    <w:rsid w:val="00946A1F"/>
    <w:rsid w:val="00954E27"/>
    <w:rsid w:val="009554D2"/>
    <w:rsid w:val="00956352"/>
    <w:rsid w:val="009565D3"/>
    <w:rsid w:val="009572A2"/>
    <w:rsid w:val="0095799E"/>
    <w:rsid w:val="00960719"/>
    <w:rsid w:val="009624AC"/>
    <w:rsid w:val="0096335C"/>
    <w:rsid w:val="009653D3"/>
    <w:rsid w:val="0097397C"/>
    <w:rsid w:val="00974B61"/>
    <w:rsid w:val="00974FEE"/>
    <w:rsid w:val="009751C5"/>
    <w:rsid w:val="009751D5"/>
    <w:rsid w:val="00975A02"/>
    <w:rsid w:val="00976347"/>
    <w:rsid w:val="009773BA"/>
    <w:rsid w:val="00980082"/>
    <w:rsid w:val="00980B72"/>
    <w:rsid w:val="0098101A"/>
    <w:rsid w:val="00984012"/>
    <w:rsid w:val="009856B8"/>
    <w:rsid w:val="00985CED"/>
    <w:rsid w:val="00986321"/>
    <w:rsid w:val="00986469"/>
    <w:rsid w:val="00987DE5"/>
    <w:rsid w:val="00987E73"/>
    <w:rsid w:val="00991776"/>
    <w:rsid w:val="009925AD"/>
    <w:rsid w:val="00992FD4"/>
    <w:rsid w:val="00995079"/>
    <w:rsid w:val="00995DAF"/>
    <w:rsid w:val="0099625D"/>
    <w:rsid w:val="00996392"/>
    <w:rsid w:val="009970D1"/>
    <w:rsid w:val="0099740B"/>
    <w:rsid w:val="009976BD"/>
    <w:rsid w:val="009A22A6"/>
    <w:rsid w:val="009A3D69"/>
    <w:rsid w:val="009A3E20"/>
    <w:rsid w:val="009A6EEC"/>
    <w:rsid w:val="009A7208"/>
    <w:rsid w:val="009A721F"/>
    <w:rsid w:val="009B034C"/>
    <w:rsid w:val="009B16BA"/>
    <w:rsid w:val="009B193B"/>
    <w:rsid w:val="009B4166"/>
    <w:rsid w:val="009B51D4"/>
    <w:rsid w:val="009B5459"/>
    <w:rsid w:val="009B5F6C"/>
    <w:rsid w:val="009B7001"/>
    <w:rsid w:val="009C108E"/>
    <w:rsid w:val="009C13D0"/>
    <w:rsid w:val="009C29E9"/>
    <w:rsid w:val="009C30D1"/>
    <w:rsid w:val="009C784C"/>
    <w:rsid w:val="009C7DF3"/>
    <w:rsid w:val="009D211D"/>
    <w:rsid w:val="009D327E"/>
    <w:rsid w:val="009D494E"/>
    <w:rsid w:val="009E08DB"/>
    <w:rsid w:val="009E0B55"/>
    <w:rsid w:val="009E1C51"/>
    <w:rsid w:val="009E299A"/>
    <w:rsid w:val="009E4CB5"/>
    <w:rsid w:val="009E5680"/>
    <w:rsid w:val="009E6849"/>
    <w:rsid w:val="009F0A56"/>
    <w:rsid w:val="009F104A"/>
    <w:rsid w:val="009F14CD"/>
    <w:rsid w:val="009F18B7"/>
    <w:rsid w:val="009F367A"/>
    <w:rsid w:val="009F545C"/>
    <w:rsid w:val="009F69ED"/>
    <w:rsid w:val="009F7684"/>
    <w:rsid w:val="00A010D4"/>
    <w:rsid w:val="00A0142D"/>
    <w:rsid w:val="00A02ED3"/>
    <w:rsid w:val="00A05297"/>
    <w:rsid w:val="00A05DBD"/>
    <w:rsid w:val="00A06800"/>
    <w:rsid w:val="00A121B7"/>
    <w:rsid w:val="00A12BC1"/>
    <w:rsid w:val="00A13603"/>
    <w:rsid w:val="00A13DAB"/>
    <w:rsid w:val="00A154AA"/>
    <w:rsid w:val="00A16CDD"/>
    <w:rsid w:val="00A21FD8"/>
    <w:rsid w:val="00A22855"/>
    <w:rsid w:val="00A22FD0"/>
    <w:rsid w:val="00A23FA1"/>
    <w:rsid w:val="00A248C0"/>
    <w:rsid w:val="00A252D7"/>
    <w:rsid w:val="00A2781B"/>
    <w:rsid w:val="00A301E9"/>
    <w:rsid w:val="00A3366B"/>
    <w:rsid w:val="00A36664"/>
    <w:rsid w:val="00A417B4"/>
    <w:rsid w:val="00A432F2"/>
    <w:rsid w:val="00A4494E"/>
    <w:rsid w:val="00A477AC"/>
    <w:rsid w:val="00A50462"/>
    <w:rsid w:val="00A507D7"/>
    <w:rsid w:val="00A50F9C"/>
    <w:rsid w:val="00A5181D"/>
    <w:rsid w:val="00A52478"/>
    <w:rsid w:val="00A5275C"/>
    <w:rsid w:val="00A52E07"/>
    <w:rsid w:val="00A53C23"/>
    <w:rsid w:val="00A60882"/>
    <w:rsid w:val="00A6463A"/>
    <w:rsid w:val="00A65E70"/>
    <w:rsid w:val="00A67D88"/>
    <w:rsid w:val="00A71577"/>
    <w:rsid w:val="00A7492D"/>
    <w:rsid w:val="00A758D5"/>
    <w:rsid w:val="00A80378"/>
    <w:rsid w:val="00A80DB5"/>
    <w:rsid w:val="00A8286F"/>
    <w:rsid w:val="00A83766"/>
    <w:rsid w:val="00A84AFC"/>
    <w:rsid w:val="00A85C36"/>
    <w:rsid w:val="00A87522"/>
    <w:rsid w:val="00A9138F"/>
    <w:rsid w:val="00A924FE"/>
    <w:rsid w:val="00A93422"/>
    <w:rsid w:val="00A94E10"/>
    <w:rsid w:val="00A95B0A"/>
    <w:rsid w:val="00A9614B"/>
    <w:rsid w:val="00A96420"/>
    <w:rsid w:val="00A96F2D"/>
    <w:rsid w:val="00A9798E"/>
    <w:rsid w:val="00AA0391"/>
    <w:rsid w:val="00AA04C8"/>
    <w:rsid w:val="00AA1516"/>
    <w:rsid w:val="00AA272D"/>
    <w:rsid w:val="00AA3F98"/>
    <w:rsid w:val="00AA47F3"/>
    <w:rsid w:val="00AA4BF8"/>
    <w:rsid w:val="00AB1309"/>
    <w:rsid w:val="00AB2745"/>
    <w:rsid w:val="00AB468A"/>
    <w:rsid w:val="00AB5278"/>
    <w:rsid w:val="00AB58DA"/>
    <w:rsid w:val="00AB5B5A"/>
    <w:rsid w:val="00AB6023"/>
    <w:rsid w:val="00AB6EFC"/>
    <w:rsid w:val="00AB761E"/>
    <w:rsid w:val="00AC1882"/>
    <w:rsid w:val="00AC1E48"/>
    <w:rsid w:val="00AC230E"/>
    <w:rsid w:val="00AC62DE"/>
    <w:rsid w:val="00AC7825"/>
    <w:rsid w:val="00AD129B"/>
    <w:rsid w:val="00AD5475"/>
    <w:rsid w:val="00AD54BE"/>
    <w:rsid w:val="00AE020B"/>
    <w:rsid w:val="00AF0196"/>
    <w:rsid w:val="00AF03EA"/>
    <w:rsid w:val="00AF2CC0"/>
    <w:rsid w:val="00AF4E26"/>
    <w:rsid w:val="00AF5082"/>
    <w:rsid w:val="00AF5500"/>
    <w:rsid w:val="00AF6271"/>
    <w:rsid w:val="00AF6DAB"/>
    <w:rsid w:val="00B02F1A"/>
    <w:rsid w:val="00B02FA3"/>
    <w:rsid w:val="00B0459E"/>
    <w:rsid w:val="00B145AB"/>
    <w:rsid w:val="00B16217"/>
    <w:rsid w:val="00B21F3A"/>
    <w:rsid w:val="00B220B1"/>
    <w:rsid w:val="00B31D0A"/>
    <w:rsid w:val="00B31EB0"/>
    <w:rsid w:val="00B32241"/>
    <w:rsid w:val="00B34CC5"/>
    <w:rsid w:val="00B35336"/>
    <w:rsid w:val="00B3554A"/>
    <w:rsid w:val="00B35A9D"/>
    <w:rsid w:val="00B35EE1"/>
    <w:rsid w:val="00B37031"/>
    <w:rsid w:val="00B42855"/>
    <w:rsid w:val="00B437A7"/>
    <w:rsid w:val="00B45891"/>
    <w:rsid w:val="00B4590B"/>
    <w:rsid w:val="00B50379"/>
    <w:rsid w:val="00B518C6"/>
    <w:rsid w:val="00B5363A"/>
    <w:rsid w:val="00B53A5E"/>
    <w:rsid w:val="00B53D96"/>
    <w:rsid w:val="00B54B1E"/>
    <w:rsid w:val="00B5616F"/>
    <w:rsid w:val="00B57818"/>
    <w:rsid w:val="00B60CD6"/>
    <w:rsid w:val="00B6117E"/>
    <w:rsid w:val="00B638C1"/>
    <w:rsid w:val="00B63ACA"/>
    <w:rsid w:val="00B652E7"/>
    <w:rsid w:val="00B730A9"/>
    <w:rsid w:val="00B74A05"/>
    <w:rsid w:val="00B7574A"/>
    <w:rsid w:val="00B75DB9"/>
    <w:rsid w:val="00B77345"/>
    <w:rsid w:val="00B8216D"/>
    <w:rsid w:val="00B83466"/>
    <w:rsid w:val="00B83A2D"/>
    <w:rsid w:val="00B86A17"/>
    <w:rsid w:val="00B87B83"/>
    <w:rsid w:val="00B91434"/>
    <w:rsid w:val="00B9163D"/>
    <w:rsid w:val="00B942F2"/>
    <w:rsid w:val="00B947A1"/>
    <w:rsid w:val="00BA3478"/>
    <w:rsid w:val="00BA3836"/>
    <w:rsid w:val="00BA4922"/>
    <w:rsid w:val="00BA5536"/>
    <w:rsid w:val="00BA6850"/>
    <w:rsid w:val="00BB0E96"/>
    <w:rsid w:val="00BB2CB9"/>
    <w:rsid w:val="00BB3CC6"/>
    <w:rsid w:val="00BB46A8"/>
    <w:rsid w:val="00BB4719"/>
    <w:rsid w:val="00BB74AE"/>
    <w:rsid w:val="00BC09FA"/>
    <w:rsid w:val="00BC1513"/>
    <w:rsid w:val="00BC258D"/>
    <w:rsid w:val="00BC2693"/>
    <w:rsid w:val="00BC397A"/>
    <w:rsid w:val="00BC7040"/>
    <w:rsid w:val="00BD00EC"/>
    <w:rsid w:val="00BD17F1"/>
    <w:rsid w:val="00BD23CC"/>
    <w:rsid w:val="00BD35E3"/>
    <w:rsid w:val="00BE3907"/>
    <w:rsid w:val="00BE40F5"/>
    <w:rsid w:val="00BE456B"/>
    <w:rsid w:val="00BE59C6"/>
    <w:rsid w:val="00BE640E"/>
    <w:rsid w:val="00BF00F1"/>
    <w:rsid w:val="00BF072C"/>
    <w:rsid w:val="00BF1022"/>
    <w:rsid w:val="00BF26CF"/>
    <w:rsid w:val="00BF30D1"/>
    <w:rsid w:val="00BF3FD4"/>
    <w:rsid w:val="00BF47DF"/>
    <w:rsid w:val="00BF6C6B"/>
    <w:rsid w:val="00C01184"/>
    <w:rsid w:val="00C13A24"/>
    <w:rsid w:val="00C145E0"/>
    <w:rsid w:val="00C158A7"/>
    <w:rsid w:val="00C16495"/>
    <w:rsid w:val="00C16A31"/>
    <w:rsid w:val="00C17E1D"/>
    <w:rsid w:val="00C17F69"/>
    <w:rsid w:val="00C2188D"/>
    <w:rsid w:val="00C2301A"/>
    <w:rsid w:val="00C24126"/>
    <w:rsid w:val="00C2423C"/>
    <w:rsid w:val="00C248C8"/>
    <w:rsid w:val="00C24AF7"/>
    <w:rsid w:val="00C24B89"/>
    <w:rsid w:val="00C27375"/>
    <w:rsid w:val="00C30ADA"/>
    <w:rsid w:val="00C319F9"/>
    <w:rsid w:val="00C322C6"/>
    <w:rsid w:val="00C37309"/>
    <w:rsid w:val="00C41C57"/>
    <w:rsid w:val="00C433C8"/>
    <w:rsid w:val="00C4467B"/>
    <w:rsid w:val="00C47B44"/>
    <w:rsid w:val="00C5372A"/>
    <w:rsid w:val="00C5552C"/>
    <w:rsid w:val="00C558FF"/>
    <w:rsid w:val="00C5638D"/>
    <w:rsid w:val="00C57873"/>
    <w:rsid w:val="00C57AA0"/>
    <w:rsid w:val="00C63A6F"/>
    <w:rsid w:val="00C63FCE"/>
    <w:rsid w:val="00C64741"/>
    <w:rsid w:val="00C65C24"/>
    <w:rsid w:val="00C676C4"/>
    <w:rsid w:val="00C67EF9"/>
    <w:rsid w:val="00C70197"/>
    <w:rsid w:val="00C71586"/>
    <w:rsid w:val="00C71780"/>
    <w:rsid w:val="00C718A2"/>
    <w:rsid w:val="00C7244E"/>
    <w:rsid w:val="00C72E31"/>
    <w:rsid w:val="00C7521D"/>
    <w:rsid w:val="00C76B74"/>
    <w:rsid w:val="00C76D82"/>
    <w:rsid w:val="00C90A3F"/>
    <w:rsid w:val="00C95994"/>
    <w:rsid w:val="00C96425"/>
    <w:rsid w:val="00CA133D"/>
    <w:rsid w:val="00CA366F"/>
    <w:rsid w:val="00CA6D6D"/>
    <w:rsid w:val="00CA7E95"/>
    <w:rsid w:val="00CB0B01"/>
    <w:rsid w:val="00CB1036"/>
    <w:rsid w:val="00CB10A7"/>
    <w:rsid w:val="00CB23DE"/>
    <w:rsid w:val="00CB2492"/>
    <w:rsid w:val="00CB2855"/>
    <w:rsid w:val="00CB3261"/>
    <w:rsid w:val="00CB3783"/>
    <w:rsid w:val="00CB4166"/>
    <w:rsid w:val="00CB711C"/>
    <w:rsid w:val="00CB7614"/>
    <w:rsid w:val="00CC3C5A"/>
    <w:rsid w:val="00CC3F6C"/>
    <w:rsid w:val="00CC41DC"/>
    <w:rsid w:val="00CC41F6"/>
    <w:rsid w:val="00CD3355"/>
    <w:rsid w:val="00CD630A"/>
    <w:rsid w:val="00CD7597"/>
    <w:rsid w:val="00CE0461"/>
    <w:rsid w:val="00CE3FF7"/>
    <w:rsid w:val="00CE4ACD"/>
    <w:rsid w:val="00CE4B78"/>
    <w:rsid w:val="00CE4B88"/>
    <w:rsid w:val="00CE78C9"/>
    <w:rsid w:val="00CF018C"/>
    <w:rsid w:val="00CF03C8"/>
    <w:rsid w:val="00CF2431"/>
    <w:rsid w:val="00CF3FC4"/>
    <w:rsid w:val="00D01735"/>
    <w:rsid w:val="00D02379"/>
    <w:rsid w:val="00D02739"/>
    <w:rsid w:val="00D0546C"/>
    <w:rsid w:val="00D05556"/>
    <w:rsid w:val="00D059B7"/>
    <w:rsid w:val="00D06827"/>
    <w:rsid w:val="00D07010"/>
    <w:rsid w:val="00D11F2C"/>
    <w:rsid w:val="00D123DE"/>
    <w:rsid w:val="00D1535E"/>
    <w:rsid w:val="00D15887"/>
    <w:rsid w:val="00D16693"/>
    <w:rsid w:val="00D16F1C"/>
    <w:rsid w:val="00D226D1"/>
    <w:rsid w:val="00D24212"/>
    <w:rsid w:val="00D247E4"/>
    <w:rsid w:val="00D25D30"/>
    <w:rsid w:val="00D26058"/>
    <w:rsid w:val="00D31961"/>
    <w:rsid w:val="00D32156"/>
    <w:rsid w:val="00D326E0"/>
    <w:rsid w:val="00D33122"/>
    <w:rsid w:val="00D36CE4"/>
    <w:rsid w:val="00D4147D"/>
    <w:rsid w:val="00D462F2"/>
    <w:rsid w:val="00D46544"/>
    <w:rsid w:val="00D50F47"/>
    <w:rsid w:val="00D5198E"/>
    <w:rsid w:val="00D5384A"/>
    <w:rsid w:val="00D53E7C"/>
    <w:rsid w:val="00D54C5B"/>
    <w:rsid w:val="00D56133"/>
    <w:rsid w:val="00D56533"/>
    <w:rsid w:val="00D60A0F"/>
    <w:rsid w:val="00D638B2"/>
    <w:rsid w:val="00D70730"/>
    <w:rsid w:val="00D76878"/>
    <w:rsid w:val="00D76B81"/>
    <w:rsid w:val="00D8337E"/>
    <w:rsid w:val="00D84A6C"/>
    <w:rsid w:val="00D8538A"/>
    <w:rsid w:val="00D85CBF"/>
    <w:rsid w:val="00D861FC"/>
    <w:rsid w:val="00D9528A"/>
    <w:rsid w:val="00DA1D57"/>
    <w:rsid w:val="00DA4ADE"/>
    <w:rsid w:val="00DA4E11"/>
    <w:rsid w:val="00DA5200"/>
    <w:rsid w:val="00DA7504"/>
    <w:rsid w:val="00DB12DE"/>
    <w:rsid w:val="00DB3583"/>
    <w:rsid w:val="00DB471E"/>
    <w:rsid w:val="00DB55AB"/>
    <w:rsid w:val="00DB7460"/>
    <w:rsid w:val="00DC0D02"/>
    <w:rsid w:val="00DC0D62"/>
    <w:rsid w:val="00DC4FE1"/>
    <w:rsid w:val="00DC55C5"/>
    <w:rsid w:val="00DC71AB"/>
    <w:rsid w:val="00DD20B5"/>
    <w:rsid w:val="00DD2C6F"/>
    <w:rsid w:val="00DD2D9A"/>
    <w:rsid w:val="00DD37D3"/>
    <w:rsid w:val="00DD6FF8"/>
    <w:rsid w:val="00DE186D"/>
    <w:rsid w:val="00DE2E67"/>
    <w:rsid w:val="00DE6704"/>
    <w:rsid w:val="00DE717D"/>
    <w:rsid w:val="00DE71A4"/>
    <w:rsid w:val="00DE7A53"/>
    <w:rsid w:val="00DE7C17"/>
    <w:rsid w:val="00DE7F82"/>
    <w:rsid w:val="00DF24BF"/>
    <w:rsid w:val="00DF27A0"/>
    <w:rsid w:val="00DF2D18"/>
    <w:rsid w:val="00DF3C29"/>
    <w:rsid w:val="00DF4A0C"/>
    <w:rsid w:val="00DF4E1B"/>
    <w:rsid w:val="00DF74D2"/>
    <w:rsid w:val="00E009A1"/>
    <w:rsid w:val="00E014B0"/>
    <w:rsid w:val="00E01FC7"/>
    <w:rsid w:val="00E02AB3"/>
    <w:rsid w:val="00E04C1E"/>
    <w:rsid w:val="00E05DD7"/>
    <w:rsid w:val="00E10E1C"/>
    <w:rsid w:val="00E144CD"/>
    <w:rsid w:val="00E1470B"/>
    <w:rsid w:val="00E16F03"/>
    <w:rsid w:val="00E173B7"/>
    <w:rsid w:val="00E17902"/>
    <w:rsid w:val="00E2071C"/>
    <w:rsid w:val="00E20829"/>
    <w:rsid w:val="00E20974"/>
    <w:rsid w:val="00E226D5"/>
    <w:rsid w:val="00E24D89"/>
    <w:rsid w:val="00E24F24"/>
    <w:rsid w:val="00E30519"/>
    <w:rsid w:val="00E31C67"/>
    <w:rsid w:val="00E320D6"/>
    <w:rsid w:val="00E36FDC"/>
    <w:rsid w:val="00E40EF1"/>
    <w:rsid w:val="00E41DA9"/>
    <w:rsid w:val="00E42663"/>
    <w:rsid w:val="00E43D0B"/>
    <w:rsid w:val="00E44263"/>
    <w:rsid w:val="00E45023"/>
    <w:rsid w:val="00E45F0F"/>
    <w:rsid w:val="00E4609E"/>
    <w:rsid w:val="00E50696"/>
    <w:rsid w:val="00E51A69"/>
    <w:rsid w:val="00E52235"/>
    <w:rsid w:val="00E52C69"/>
    <w:rsid w:val="00E52F74"/>
    <w:rsid w:val="00E52FA0"/>
    <w:rsid w:val="00E61FD8"/>
    <w:rsid w:val="00E62629"/>
    <w:rsid w:val="00E6309B"/>
    <w:rsid w:val="00E63843"/>
    <w:rsid w:val="00E63A0C"/>
    <w:rsid w:val="00E63E64"/>
    <w:rsid w:val="00E659EE"/>
    <w:rsid w:val="00E66AB6"/>
    <w:rsid w:val="00E73E0C"/>
    <w:rsid w:val="00E74CB0"/>
    <w:rsid w:val="00E76903"/>
    <w:rsid w:val="00E77140"/>
    <w:rsid w:val="00E800C3"/>
    <w:rsid w:val="00E827A6"/>
    <w:rsid w:val="00E82E7B"/>
    <w:rsid w:val="00E8457D"/>
    <w:rsid w:val="00E85DE4"/>
    <w:rsid w:val="00E867F1"/>
    <w:rsid w:val="00E87A37"/>
    <w:rsid w:val="00E90EED"/>
    <w:rsid w:val="00E90FF6"/>
    <w:rsid w:val="00E91A56"/>
    <w:rsid w:val="00E93CB6"/>
    <w:rsid w:val="00EA0D38"/>
    <w:rsid w:val="00EA197C"/>
    <w:rsid w:val="00EB0DEE"/>
    <w:rsid w:val="00EB1305"/>
    <w:rsid w:val="00EB4A03"/>
    <w:rsid w:val="00EB4E95"/>
    <w:rsid w:val="00EB51FC"/>
    <w:rsid w:val="00EB716C"/>
    <w:rsid w:val="00EC407E"/>
    <w:rsid w:val="00EC583D"/>
    <w:rsid w:val="00EC5BF1"/>
    <w:rsid w:val="00EC6D7E"/>
    <w:rsid w:val="00ED14B0"/>
    <w:rsid w:val="00ED1F8A"/>
    <w:rsid w:val="00ED2F3F"/>
    <w:rsid w:val="00ED3174"/>
    <w:rsid w:val="00ED65C1"/>
    <w:rsid w:val="00ED7F78"/>
    <w:rsid w:val="00EE106B"/>
    <w:rsid w:val="00EE3DA8"/>
    <w:rsid w:val="00EE3E10"/>
    <w:rsid w:val="00EE548D"/>
    <w:rsid w:val="00EE5EE0"/>
    <w:rsid w:val="00EE64F2"/>
    <w:rsid w:val="00EF590E"/>
    <w:rsid w:val="00EF78C9"/>
    <w:rsid w:val="00F01E88"/>
    <w:rsid w:val="00F05E61"/>
    <w:rsid w:val="00F0792F"/>
    <w:rsid w:val="00F1091A"/>
    <w:rsid w:val="00F10FFA"/>
    <w:rsid w:val="00F13A7A"/>
    <w:rsid w:val="00F14539"/>
    <w:rsid w:val="00F15ED3"/>
    <w:rsid w:val="00F16C78"/>
    <w:rsid w:val="00F16C90"/>
    <w:rsid w:val="00F2042E"/>
    <w:rsid w:val="00F21282"/>
    <w:rsid w:val="00F21B18"/>
    <w:rsid w:val="00F21E6D"/>
    <w:rsid w:val="00F21FBE"/>
    <w:rsid w:val="00F22EED"/>
    <w:rsid w:val="00F2443C"/>
    <w:rsid w:val="00F25273"/>
    <w:rsid w:val="00F26F0E"/>
    <w:rsid w:val="00F27768"/>
    <w:rsid w:val="00F27B7F"/>
    <w:rsid w:val="00F27E9F"/>
    <w:rsid w:val="00F36169"/>
    <w:rsid w:val="00F36223"/>
    <w:rsid w:val="00F4357B"/>
    <w:rsid w:val="00F43906"/>
    <w:rsid w:val="00F4485E"/>
    <w:rsid w:val="00F453C9"/>
    <w:rsid w:val="00F464DD"/>
    <w:rsid w:val="00F47B2D"/>
    <w:rsid w:val="00F55CCB"/>
    <w:rsid w:val="00F567E7"/>
    <w:rsid w:val="00F6380C"/>
    <w:rsid w:val="00F651D9"/>
    <w:rsid w:val="00F6560C"/>
    <w:rsid w:val="00F660ED"/>
    <w:rsid w:val="00F7234F"/>
    <w:rsid w:val="00F738ED"/>
    <w:rsid w:val="00F73B75"/>
    <w:rsid w:val="00F7550A"/>
    <w:rsid w:val="00F75603"/>
    <w:rsid w:val="00F80160"/>
    <w:rsid w:val="00F811F7"/>
    <w:rsid w:val="00F837A0"/>
    <w:rsid w:val="00F85498"/>
    <w:rsid w:val="00F85D76"/>
    <w:rsid w:val="00F873AF"/>
    <w:rsid w:val="00F87E71"/>
    <w:rsid w:val="00F91F4D"/>
    <w:rsid w:val="00F929B7"/>
    <w:rsid w:val="00F9533F"/>
    <w:rsid w:val="00FA0075"/>
    <w:rsid w:val="00FA0EC5"/>
    <w:rsid w:val="00FA7527"/>
    <w:rsid w:val="00FB199D"/>
    <w:rsid w:val="00FB2719"/>
    <w:rsid w:val="00FB71B4"/>
    <w:rsid w:val="00FB7237"/>
    <w:rsid w:val="00FB7E68"/>
    <w:rsid w:val="00FC0032"/>
    <w:rsid w:val="00FC281E"/>
    <w:rsid w:val="00FC323B"/>
    <w:rsid w:val="00FC3894"/>
    <w:rsid w:val="00FD4E9D"/>
    <w:rsid w:val="00FD5045"/>
    <w:rsid w:val="00FD5DAC"/>
    <w:rsid w:val="00FD64E1"/>
    <w:rsid w:val="00FD6D39"/>
    <w:rsid w:val="00FD7663"/>
    <w:rsid w:val="00FE032F"/>
    <w:rsid w:val="00FE1015"/>
    <w:rsid w:val="00FE2E7E"/>
    <w:rsid w:val="00FE50A4"/>
    <w:rsid w:val="00FE5BAA"/>
    <w:rsid w:val="00FE5FAC"/>
    <w:rsid w:val="00FE606A"/>
    <w:rsid w:val="00FE672B"/>
    <w:rsid w:val="00FE6968"/>
    <w:rsid w:val="00FE69B5"/>
    <w:rsid w:val="00FF0593"/>
    <w:rsid w:val="00FF0A8A"/>
    <w:rsid w:val="00FF17AD"/>
    <w:rsid w:val="00FF32E6"/>
    <w:rsid w:val="00FF3BC0"/>
    <w:rsid w:val="00FF40A3"/>
    <w:rsid w:val="00FF6B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638D"/>
    <w:pPr>
      <w:ind w:left="720"/>
      <w:contextualSpacing/>
    </w:pPr>
  </w:style>
  <w:style w:type="paragraph" w:styleId="Notedebasdepage">
    <w:name w:val="footnote text"/>
    <w:basedOn w:val="Normal"/>
    <w:link w:val="NotedebasdepageCar"/>
    <w:uiPriority w:val="99"/>
    <w:semiHidden/>
    <w:unhideWhenUsed/>
    <w:rsid w:val="00975A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5A02"/>
    <w:rPr>
      <w:sz w:val="20"/>
      <w:szCs w:val="20"/>
    </w:rPr>
  </w:style>
  <w:style w:type="character" w:styleId="Appelnotedebasdep">
    <w:name w:val="footnote reference"/>
    <w:basedOn w:val="Policepardfaut"/>
    <w:uiPriority w:val="99"/>
    <w:semiHidden/>
    <w:unhideWhenUsed/>
    <w:rsid w:val="00975A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638D"/>
    <w:pPr>
      <w:ind w:left="720"/>
      <w:contextualSpacing/>
    </w:pPr>
  </w:style>
  <w:style w:type="paragraph" w:styleId="Notedebasdepage">
    <w:name w:val="footnote text"/>
    <w:basedOn w:val="Normal"/>
    <w:link w:val="NotedebasdepageCar"/>
    <w:uiPriority w:val="99"/>
    <w:semiHidden/>
    <w:unhideWhenUsed/>
    <w:rsid w:val="00975A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5A02"/>
    <w:rPr>
      <w:sz w:val="20"/>
      <w:szCs w:val="20"/>
    </w:rPr>
  </w:style>
  <w:style w:type="character" w:styleId="Appelnotedebasdep">
    <w:name w:val="footnote reference"/>
    <w:basedOn w:val="Policepardfaut"/>
    <w:uiPriority w:val="99"/>
    <w:semiHidden/>
    <w:unhideWhenUsed/>
    <w:rsid w:val="00975A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ADD2A-C826-4969-BB38-CD904D82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651</Words>
  <Characters>3585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Breton</dc:creator>
  <cp:lastModifiedBy>Didier Breton</cp:lastModifiedBy>
  <cp:revision>1</cp:revision>
  <dcterms:created xsi:type="dcterms:W3CDTF">2015-09-20T15:37:00Z</dcterms:created>
  <dcterms:modified xsi:type="dcterms:W3CDTF">2015-09-20T21:09:00Z</dcterms:modified>
</cp:coreProperties>
</file>